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D7" w:rsidRPr="00907CF1" w:rsidRDefault="00C468D7" w:rsidP="00C468D7">
      <w:pPr>
        <w:spacing w:line="360" w:lineRule="auto"/>
        <w:jc w:val="center"/>
        <w:rPr>
          <w:rFonts w:asciiTheme="minorEastAsia" w:hAnsiTheme="minorEastAsia" w:hint="eastAsia"/>
          <w:sz w:val="28"/>
          <w:szCs w:val="24"/>
        </w:rPr>
      </w:pPr>
      <w:r w:rsidRPr="00907CF1">
        <w:rPr>
          <w:rFonts w:asciiTheme="minorEastAsia" w:hAnsiTheme="minorEastAsia" w:hint="eastAsia"/>
          <w:sz w:val="28"/>
          <w:szCs w:val="24"/>
        </w:rPr>
        <w:t>文物保护实验室应急预案</w:t>
      </w:r>
    </w:p>
    <w:p w:rsidR="00907CF1" w:rsidRPr="00907CF1" w:rsidRDefault="00907CF1" w:rsidP="00C468D7">
      <w:pPr>
        <w:spacing w:line="360" w:lineRule="auto"/>
        <w:jc w:val="center"/>
        <w:rPr>
          <w:rFonts w:asciiTheme="minorEastAsia" w:hAnsiTheme="minorEastAsia"/>
          <w:sz w:val="28"/>
          <w:szCs w:val="24"/>
        </w:rPr>
      </w:pPr>
      <w:r w:rsidRPr="00907CF1">
        <w:rPr>
          <w:rFonts w:asciiTheme="minorEastAsia" w:hAnsiTheme="minorEastAsia" w:hint="eastAsia"/>
          <w:sz w:val="28"/>
          <w:szCs w:val="24"/>
        </w:rPr>
        <w:t>（2020修订）</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一、</w:t>
      </w:r>
      <w:r w:rsidRPr="00907CF1">
        <w:rPr>
          <w:rFonts w:asciiTheme="minorEastAsia" w:hAnsiTheme="minorEastAsia"/>
          <w:sz w:val="28"/>
          <w:szCs w:val="24"/>
        </w:rPr>
        <w:t xml:space="preserve"> </w:t>
      </w:r>
      <w:r w:rsidRPr="00907CF1">
        <w:rPr>
          <w:rFonts w:asciiTheme="minorEastAsia" w:hAnsiTheme="minorEastAsia" w:hint="eastAsia"/>
          <w:sz w:val="28"/>
          <w:szCs w:val="24"/>
        </w:rPr>
        <w:t>概况</w:t>
      </w:r>
      <w:r w:rsidRPr="00907CF1">
        <w:rPr>
          <w:rFonts w:asciiTheme="minorEastAsia" w:hAnsiTheme="minorEastAsia"/>
          <w:sz w:val="28"/>
          <w:szCs w:val="24"/>
        </w:rPr>
        <w:t xml:space="preserve"> </w:t>
      </w:r>
    </w:p>
    <w:p w:rsidR="00C468D7" w:rsidRPr="00907CF1" w:rsidRDefault="00C468D7" w:rsidP="00C468D7">
      <w:pPr>
        <w:spacing w:line="360" w:lineRule="auto"/>
        <w:ind w:firstLine="420"/>
        <w:rPr>
          <w:rFonts w:asciiTheme="minorEastAsia" w:hAnsiTheme="minorEastAsia"/>
          <w:sz w:val="28"/>
          <w:szCs w:val="24"/>
        </w:rPr>
      </w:pPr>
      <w:r w:rsidRPr="00907CF1">
        <w:rPr>
          <w:rFonts w:asciiTheme="minorEastAsia" w:hAnsiTheme="minorEastAsia" w:hint="eastAsia"/>
          <w:sz w:val="28"/>
          <w:szCs w:val="24"/>
        </w:rPr>
        <w:t>文物保护实验室位于北区三角地</w:t>
      </w:r>
      <w:r w:rsidRPr="00907CF1">
        <w:rPr>
          <w:rFonts w:asciiTheme="minorEastAsia" w:hAnsiTheme="minorEastAsia"/>
          <w:sz w:val="28"/>
          <w:szCs w:val="24"/>
        </w:rPr>
        <w:t>1</w:t>
      </w:r>
      <w:r w:rsidRPr="00907CF1">
        <w:rPr>
          <w:rFonts w:asciiTheme="minorEastAsia" w:hAnsiTheme="minorEastAsia" w:hint="eastAsia"/>
          <w:sz w:val="28"/>
          <w:szCs w:val="24"/>
        </w:rPr>
        <w:t>号楼一楼，包括文物保护与修复教室（</w:t>
      </w:r>
      <w:r w:rsidRPr="00907CF1">
        <w:rPr>
          <w:rFonts w:asciiTheme="minorEastAsia" w:hAnsiTheme="minorEastAsia"/>
          <w:sz w:val="28"/>
          <w:szCs w:val="24"/>
        </w:rPr>
        <w:t>102</w:t>
      </w:r>
      <w:r w:rsidRPr="00907CF1">
        <w:rPr>
          <w:rFonts w:asciiTheme="minorEastAsia" w:hAnsiTheme="minorEastAsia" w:hint="eastAsia"/>
          <w:sz w:val="28"/>
          <w:szCs w:val="24"/>
        </w:rPr>
        <w:t>）、有机质文物分析修复室（</w:t>
      </w:r>
      <w:r w:rsidRPr="00907CF1">
        <w:rPr>
          <w:rFonts w:asciiTheme="minorEastAsia" w:hAnsiTheme="minorEastAsia"/>
          <w:sz w:val="28"/>
          <w:szCs w:val="24"/>
        </w:rPr>
        <w:t>101</w:t>
      </w:r>
      <w:r w:rsidRPr="00907CF1">
        <w:rPr>
          <w:rFonts w:asciiTheme="minorEastAsia" w:hAnsiTheme="minorEastAsia" w:hint="eastAsia"/>
          <w:sz w:val="28"/>
          <w:szCs w:val="24"/>
        </w:rPr>
        <w:t>）、无机质文物分析修复室（</w:t>
      </w:r>
      <w:r w:rsidRPr="00907CF1">
        <w:rPr>
          <w:rFonts w:asciiTheme="minorEastAsia" w:hAnsiTheme="minorEastAsia"/>
          <w:sz w:val="28"/>
          <w:szCs w:val="24"/>
        </w:rPr>
        <w:t>105</w:t>
      </w:r>
      <w:r w:rsidRPr="00907CF1">
        <w:rPr>
          <w:rFonts w:asciiTheme="minorEastAsia" w:hAnsiTheme="minorEastAsia" w:hint="eastAsia"/>
          <w:sz w:val="28"/>
          <w:szCs w:val="24"/>
        </w:rPr>
        <w:t>）、动植物考古室（</w:t>
      </w:r>
      <w:r w:rsidRPr="00907CF1">
        <w:rPr>
          <w:rFonts w:asciiTheme="minorEastAsia" w:hAnsiTheme="minorEastAsia"/>
          <w:sz w:val="28"/>
          <w:szCs w:val="24"/>
        </w:rPr>
        <w:t>103</w:t>
      </w:r>
      <w:r w:rsidRPr="00907CF1">
        <w:rPr>
          <w:rFonts w:asciiTheme="minorEastAsia" w:hAnsiTheme="minorEastAsia" w:hint="eastAsia"/>
          <w:sz w:val="28"/>
          <w:szCs w:val="24"/>
        </w:rPr>
        <w:t>）、管理</w:t>
      </w:r>
      <w:proofErr w:type="gramStart"/>
      <w:r w:rsidRPr="00907CF1">
        <w:rPr>
          <w:rFonts w:asciiTheme="minorEastAsia" w:hAnsiTheme="minorEastAsia" w:hint="eastAsia"/>
          <w:sz w:val="28"/>
          <w:szCs w:val="24"/>
        </w:rPr>
        <w:t>兼准备室</w:t>
      </w:r>
      <w:proofErr w:type="gramEnd"/>
      <w:r w:rsidRPr="00907CF1">
        <w:rPr>
          <w:rFonts w:asciiTheme="minorEastAsia" w:hAnsiTheme="minorEastAsia" w:hint="eastAsia"/>
          <w:sz w:val="28"/>
          <w:szCs w:val="24"/>
        </w:rPr>
        <w:t>（</w:t>
      </w:r>
      <w:r w:rsidRPr="00907CF1">
        <w:rPr>
          <w:rFonts w:asciiTheme="minorEastAsia" w:hAnsiTheme="minorEastAsia"/>
          <w:sz w:val="28"/>
          <w:szCs w:val="24"/>
        </w:rPr>
        <w:t>107</w:t>
      </w:r>
      <w:r w:rsidRPr="00907CF1">
        <w:rPr>
          <w:rFonts w:asciiTheme="minorEastAsia" w:hAnsiTheme="minorEastAsia" w:hint="eastAsia"/>
          <w:sz w:val="28"/>
          <w:szCs w:val="24"/>
        </w:rPr>
        <w:t>）。总面积约</w:t>
      </w:r>
      <w:r w:rsidRPr="00907CF1">
        <w:rPr>
          <w:rFonts w:asciiTheme="minorEastAsia" w:hAnsiTheme="minorEastAsia"/>
          <w:sz w:val="28"/>
          <w:szCs w:val="24"/>
        </w:rPr>
        <w:t>150</w:t>
      </w:r>
      <w:r w:rsidRPr="00907CF1">
        <w:rPr>
          <w:rFonts w:asciiTheme="minorEastAsia" w:hAnsiTheme="minorEastAsia" w:hint="eastAsia"/>
          <w:sz w:val="28"/>
          <w:szCs w:val="24"/>
        </w:rPr>
        <w:t>平米。实验室所在建筑安装监控录影设备，走廊及实验室内均安装烟雾报警系统与学校保护处相连，走廊设有消防灭火器。</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二、</w:t>
      </w:r>
      <w:r w:rsidRPr="00907CF1">
        <w:rPr>
          <w:rFonts w:asciiTheme="minorEastAsia" w:hAnsiTheme="minorEastAsia"/>
          <w:sz w:val="28"/>
          <w:szCs w:val="24"/>
        </w:rPr>
        <w:t xml:space="preserve"> </w:t>
      </w:r>
      <w:r w:rsidRPr="00907CF1">
        <w:rPr>
          <w:rFonts w:asciiTheme="minorEastAsia" w:hAnsiTheme="minorEastAsia" w:hint="eastAsia"/>
          <w:sz w:val="28"/>
          <w:szCs w:val="24"/>
        </w:rPr>
        <w:t>可能性的突发事件</w:t>
      </w:r>
      <w:r w:rsidRPr="00907CF1">
        <w:rPr>
          <w:rFonts w:asciiTheme="minorEastAsia" w:hAnsiTheme="minorEastAsia"/>
          <w:sz w:val="28"/>
          <w:szCs w:val="24"/>
        </w:rPr>
        <w:t xml:space="preserve"> </w:t>
      </w:r>
    </w:p>
    <w:p w:rsidR="00C468D7" w:rsidRPr="00907CF1" w:rsidRDefault="00C468D7" w:rsidP="00C468D7">
      <w:pPr>
        <w:spacing w:line="360" w:lineRule="auto"/>
        <w:ind w:firstLine="420"/>
        <w:rPr>
          <w:rFonts w:asciiTheme="minorEastAsia" w:hAnsiTheme="minorEastAsia"/>
          <w:sz w:val="28"/>
          <w:szCs w:val="24"/>
        </w:rPr>
      </w:pPr>
      <w:r w:rsidRPr="00907CF1">
        <w:rPr>
          <w:rFonts w:asciiTheme="minorEastAsia" w:hAnsiTheme="minorEastAsia" w:hint="eastAsia"/>
          <w:sz w:val="28"/>
          <w:szCs w:val="24"/>
        </w:rPr>
        <w:t>根据实验室工作特点，预测到的可能性突发事件主要包括：</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sz w:val="28"/>
          <w:szCs w:val="24"/>
        </w:rPr>
        <w:t xml:space="preserve">1. </w:t>
      </w:r>
      <w:r w:rsidRPr="00907CF1">
        <w:rPr>
          <w:rFonts w:asciiTheme="minorEastAsia" w:hAnsiTheme="minorEastAsia" w:hint="eastAsia"/>
          <w:sz w:val="28"/>
          <w:szCs w:val="24"/>
        </w:rPr>
        <w:t>实验室开展教学科研活动，可能具有火灾等隐患。</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sz w:val="28"/>
          <w:szCs w:val="24"/>
        </w:rPr>
        <w:t xml:space="preserve">2. </w:t>
      </w:r>
      <w:r w:rsidRPr="00907CF1">
        <w:rPr>
          <w:rFonts w:asciiTheme="minorEastAsia" w:hAnsiTheme="minorEastAsia" w:hint="eastAsia"/>
          <w:sz w:val="28"/>
          <w:szCs w:val="24"/>
        </w:rPr>
        <w:t>实验室操作中可能出现的尖锐物划伤、化学试剂灼伤等突发事故。</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三、</w:t>
      </w:r>
      <w:r w:rsidRPr="00907CF1">
        <w:rPr>
          <w:rFonts w:asciiTheme="minorEastAsia" w:hAnsiTheme="minorEastAsia"/>
          <w:sz w:val="28"/>
          <w:szCs w:val="24"/>
        </w:rPr>
        <w:t xml:space="preserve"> </w:t>
      </w:r>
      <w:r w:rsidRPr="00907CF1">
        <w:rPr>
          <w:rFonts w:asciiTheme="minorEastAsia" w:hAnsiTheme="minorEastAsia" w:hint="eastAsia"/>
          <w:sz w:val="28"/>
          <w:szCs w:val="24"/>
        </w:rPr>
        <w:t>应急措施</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sz w:val="28"/>
          <w:szCs w:val="24"/>
        </w:rPr>
        <w:t xml:space="preserve">1. </w:t>
      </w:r>
      <w:r w:rsidRPr="00907CF1">
        <w:rPr>
          <w:rFonts w:asciiTheme="minorEastAsia" w:hAnsiTheme="minorEastAsia" w:hint="eastAsia"/>
          <w:sz w:val="28"/>
          <w:szCs w:val="24"/>
        </w:rPr>
        <w:t>如遇火灾</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w:t>
      </w:r>
      <w:r w:rsidRPr="00907CF1">
        <w:rPr>
          <w:rFonts w:asciiTheme="minorEastAsia" w:hAnsiTheme="minorEastAsia"/>
          <w:sz w:val="28"/>
          <w:szCs w:val="24"/>
        </w:rPr>
        <w:t>1</w:t>
      </w:r>
      <w:r w:rsidRPr="00907CF1">
        <w:rPr>
          <w:rFonts w:asciiTheme="minorEastAsia" w:hAnsiTheme="minorEastAsia" w:hint="eastAsia"/>
          <w:sz w:val="28"/>
          <w:szCs w:val="24"/>
        </w:rPr>
        <w:t>）现场工作人员应立即将人员疏散到安全地点。利用学校保卫处的专用报警线路（校内内线</w:t>
      </w:r>
      <w:r w:rsidRPr="00907CF1">
        <w:rPr>
          <w:rFonts w:asciiTheme="minorEastAsia" w:hAnsiTheme="minorEastAsia"/>
          <w:sz w:val="28"/>
          <w:szCs w:val="24"/>
        </w:rPr>
        <w:t>22221</w:t>
      </w:r>
      <w:r w:rsidRPr="00907CF1">
        <w:rPr>
          <w:rFonts w:asciiTheme="minorEastAsia" w:hAnsiTheme="minorEastAsia" w:hint="eastAsia"/>
          <w:sz w:val="28"/>
          <w:szCs w:val="24"/>
        </w:rPr>
        <w:t>），立即报警求救，并派人到明显位置引导消防车。同时迅速向院系分管领导报告请示，制定急救方案，院系领导第一时间赶到现场处理情况，并向校方报告。</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w:t>
      </w:r>
      <w:r w:rsidRPr="00907CF1">
        <w:rPr>
          <w:rFonts w:asciiTheme="minorEastAsia" w:hAnsiTheme="minorEastAsia"/>
          <w:sz w:val="28"/>
          <w:szCs w:val="24"/>
        </w:rPr>
        <w:t>2</w:t>
      </w:r>
      <w:r w:rsidRPr="00907CF1">
        <w:rPr>
          <w:rFonts w:asciiTheme="minorEastAsia" w:hAnsiTheme="minorEastAsia" w:hint="eastAsia"/>
          <w:sz w:val="28"/>
          <w:szCs w:val="24"/>
        </w:rPr>
        <w:t>）应立即熄灭附近所有火源，切断电源，移开附近易燃物质，并视情况分别处理。可使用走廊的</w:t>
      </w:r>
      <w:r w:rsidRPr="00907CF1">
        <w:rPr>
          <w:rFonts w:asciiTheme="minorEastAsia" w:hAnsiTheme="minorEastAsia"/>
          <w:sz w:val="28"/>
          <w:szCs w:val="24"/>
        </w:rPr>
        <w:t>“</w:t>
      </w:r>
      <w:r w:rsidRPr="00907CF1">
        <w:rPr>
          <w:rFonts w:asciiTheme="minorEastAsia" w:hAnsiTheme="minorEastAsia" w:hint="eastAsia"/>
          <w:sz w:val="28"/>
          <w:szCs w:val="24"/>
        </w:rPr>
        <w:t>手提式干粉灭火器</w:t>
      </w:r>
      <w:r w:rsidRPr="00907CF1">
        <w:rPr>
          <w:rFonts w:asciiTheme="minorEastAsia" w:hAnsiTheme="minorEastAsia"/>
          <w:sz w:val="28"/>
          <w:szCs w:val="24"/>
        </w:rPr>
        <w:t>”</w:t>
      </w:r>
      <w:r w:rsidRPr="00907CF1">
        <w:rPr>
          <w:rFonts w:asciiTheme="minorEastAsia" w:hAnsiTheme="minorEastAsia" w:hint="eastAsia"/>
          <w:sz w:val="28"/>
          <w:szCs w:val="24"/>
        </w:rPr>
        <w:t>灭火，可以用于普通固体材料火、可燃液体火、气体和蒸汽火、带电物质火。衣服着火，切勿奔跑乱跳，立即用湿布盖熄，较严重者应立即躺地上，用厚</w:t>
      </w:r>
      <w:proofErr w:type="gramStart"/>
      <w:r w:rsidRPr="00907CF1">
        <w:rPr>
          <w:rFonts w:asciiTheme="minorEastAsia" w:hAnsiTheme="minorEastAsia" w:hint="eastAsia"/>
          <w:sz w:val="28"/>
          <w:szCs w:val="24"/>
        </w:rPr>
        <w:t>衣最好</w:t>
      </w:r>
      <w:proofErr w:type="gramEnd"/>
      <w:r w:rsidRPr="00907CF1">
        <w:rPr>
          <w:rFonts w:asciiTheme="minorEastAsia" w:hAnsiTheme="minorEastAsia" w:hint="eastAsia"/>
          <w:sz w:val="28"/>
          <w:szCs w:val="24"/>
        </w:rPr>
        <w:lastRenderedPageBreak/>
        <w:t>用防火</w:t>
      </w:r>
      <w:proofErr w:type="gramStart"/>
      <w:r w:rsidRPr="00907CF1">
        <w:rPr>
          <w:rFonts w:asciiTheme="minorEastAsia" w:hAnsiTheme="minorEastAsia" w:hint="eastAsia"/>
          <w:sz w:val="28"/>
          <w:szCs w:val="24"/>
        </w:rPr>
        <w:t>毯</w:t>
      </w:r>
      <w:proofErr w:type="gramEnd"/>
      <w:r w:rsidRPr="00907CF1">
        <w:rPr>
          <w:rFonts w:asciiTheme="minorEastAsia" w:hAnsiTheme="minorEastAsia" w:hint="eastAsia"/>
          <w:sz w:val="28"/>
          <w:szCs w:val="24"/>
        </w:rPr>
        <w:t>紧包使火熄灭，或再用水冲淋灭火。</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sz w:val="28"/>
          <w:szCs w:val="24"/>
        </w:rPr>
        <w:t xml:space="preserve">2. </w:t>
      </w:r>
      <w:r w:rsidRPr="00907CF1">
        <w:rPr>
          <w:rFonts w:asciiTheme="minorEastAsia" w:hAnsiTheme="minorEastAsia" w:hint="eastAsia"/>
          <w:sz w:val="28"/>
          <w:szCs w:val="24"/>
        </w:rPr>
        <w:t>如遇试剂灼伤</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w:t>
      </w:r>
      <w:r w:rsidRPr="00907CF1">
        <w:rPr>
          <w:rFonts w:asciiTheme="minorEastAsia" w:hAnsiTheme="minorEastAsia"/>
          <w:sz w:val="28"/>
          <w:szCs w:val="24"/>
        </w:rPr>
        <w:t>1</w:t>
      </w:r>
      <w:r w:rsidRPr="00907CF1">
        <w:rPr>
          <w:rFonts w:asciiTheme="minorEastAsia" w:hAnsiTheme="minorEastAsia" w:hint="eastAsia"/>
          <w:sz w:val="28"/>
          <w:szCs w:val="24"/>
        </w:rPr>
        <w:t>）酸：立即用大量水洗，再用饱和碳酸氢钠溶液洗，最后用水洗，严重时要消毒，试干后涂烫伤油膏；碱：立即用大量水洗，再以</w:t>
      </w:r>
      <w:r w:rsidRPr="00907CF1">
        <w:rPr>
          <w:rFonts w:asciiTheme="minorEastAsia" w:hAnsiTheme="minorEastAsia"/>
          <w:sz w:val="28"/>
          <w:szCs w:val="24"/>
        </w:rPr>
        <w:t>2</w:t>
      </w:r>
      <w:r w:rsidRPr="00907CF1">
        <w:rPr>
          <w:rFonts w:asciiTheme="minorEastAsia" w:hAnsiTheme="minorEastAsia" w:hint="eastAsia"/>
          <w:sz w:val="28"/>
          <w:szCs w:val="24"/>
        </w:rPr>
        <w:t>％醋酸溶液洗，最后用水洗，试干后涂上烫伤油膏；钠：可见小块用镊子除去，其余同碱处理。</w:t>
      </w:r>
      <w:r w:rsidRPr="00907CF1">
        <w:rPr>
          <w:rFonts w:asciiTheme="minorEastAsia" w:hAnsiTheme="minorEastAsia"/>
          <w:sz w:val="28"/>
          <w:szCs w:val="24"/>
        </w:rPr>
        <w:t xml:space="preserve"> </w:t>
      </w: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hint="eastAsia"/>
          <w:sz w:val="28"/>
          <w:szCs w:val="24"/>
        </w:rPr>
        <w:t>（</w:t>
      </w:r>
      <w:r w:rsidRPr="00907CF1">
        <w:rPr>
          <w:rFonts w:asciiTheme="minorEastAsia" w:hAnsiTheme="minorEastAsia"/>
          <w:sz w:val="28"/>
          <w:szCs w:val="24"/>
        </w:rPr>
        <w:t>2</w:t>
      </w:r>
      <w:r w:rsidRPr="00907CF1">
        <w:rPr>
          <w:rFonts w:asciiTheme="minorEastAsia" w:hAnsiTheme="minorEastAsia" w:hint="eastAsia"/>
          <w:sz w:val="28"/>
          <w:szCs w:val="24"/>
        </w:rPr>
        <w:t>）试剂</w:t>
      </w:r>
      <w:proofErr w:type="gramStart"/>
      <w:r w:rsidRPr="00907CF1">
        <w:rPr>
          <w:rFonts w:asciiTheme="minorEastAsia" w:hAnsiTheme="minorEastAsia" w:hint="eastAsia"/>
          <w:sz w:val="28"/>
          <w:szCs w:val="24"/>
        </w:rPr>
        <w:t>溅</w:t>
      </w:r>
      <w:proofErr w:type="gramEnd"/>
      <w:r w:rsidRPr="00907CF1">
        <w:rPr>
          <w:rFonts w:asciiTheme="minorEastAsia" w:hAnsiTheme="minorEastAsia" w:hint="eastAsia"/>
          <w:sz w:val="28"/>
          <w:szCs w:val="24"/>
        </w:rPr>
        <w:t>入眼内，任何情况下都要先洗涤，急救后立即送医院。酸：用大量水洗，再用</w:t>
      </w:r>
      <w:r w:rsidRPr="00907CF1">
        <w:rPr>
          <w:rFonts w:asciiTheme="minorEastAsia" w:hAnsiTheme="minorEastAsia"/>
          <w:sz w:val="28"/>
          <w:szCs w:val="24"/>
        </w:rPr>
        <w:t>1</w:t>
      </w:r>
      <w:r w:rsidRPr="00907CF1">
        <w:rPr>
          <w:rFonts w:asciiTheme="minorEastAsia" w:hAnsiTheme="minorEastAsia" w:hint="eastAsia"/>
          <w:sz w:val="28"/>
          <w:szCs w:val="24"/>
        </w:rPr>
        <w:t>％碳酸氢钠溶液洗，最后用水洗。碱：用大量水洗，再用</w:t>
      </w:r>
      <w:r w:rsidRPr="00907CF1">
        <w:rPr>
          <w:rFonts w:asciiTheme="minorEastAsia" w:hAnsiTheme="minorEastAsia"/>
          <w:sz w:val="28"/>
          <w:szCs w:val="24"/>
        </w:rPr>
        <w:t>1</w:t>
      </w:r>
      <w:r w:rsidRPr="00907CF1">
        <w:rPr>
          <w:rFonts w:asciiTheme="minorEastAsia" w:hAnsiTheme="minorEastAsia" w:hint="eastAsia"/>
          <w:sz w:val="28"/>
          <w:szCs w:val="24"/>
        </w:rPr>
        <w:t>％硼酸溶液洗，再水洗。玻璃：用镊子除去碎玻璃，或在盒中小心用水洗，切勿用手揉擦眼睛并立即送往医院。</w:t>
      </w:r>
    </w:p>
    <w:p w:rsidR="00C468D7" w:rsidRPr="00907CF1" w:rsidRDefault="00C468D7" w:rsidP="00C468D7">
      <w:pPr>
        <w:spacing w:line="360" w:lineRule="auto"/>
        <w:rPr>
          <w:rFonts w:asciiTheme="minorEastAsia" w:hAnsiTheme="minorEastAsia"/>
          <w:sz w:val="28"/>
          <w:szCs w:val="24"/>
        </w:rPr>
      </w:pPr>
    </w:p>
    <w:p w:rsidR="00C468D7" w:rsidRPr="00907CF1" w:rsidRDefault="00C468D7" w:rsidP="00C468D7">
      <w:pPr>
        <w:spacing w:line="360" w:lineRule="auto"/>
        <w:rPr>
          <w:rFonts w:asciiTheme="minorEastAsia" w:hAnsiTheme="minorEastAsia"/>
          <w:sz w:val="28"/>
          <w:szCs w:val="24"/>
        </w:rPr>
      </w:pPr>
      <w:r w:rsidRPr="00907CF1">
        <w:rPr>
          <w:rFonts w:asciiTheme="minorEastAsia" w:hAnsiTheme="minorEastAsia"/>
          <w:sz w:val="28"/>
          <w:szCs w:val="24"/>
        </w:rPr>
        <w:t xml:space="preserve">3. 如遇割伤 </w:t>
      </w:r>
    </w:p>
    <w:p w:rsidR="00C468D7" w:rsidRPr="00907CF1" w:rsidRDefault="00C468D7" w:rsidP="00C468D7">
      <w:pPr>
        <w:spacing w:line="360" w:lineRule="auto"/>
        <w:ind w:firstLine="420"/>
        <w:rPr>
          <w:rFonts w:asciiTheme="minorEastAsia" w:hAnsiTheme="minorEastAsia"/>
          <w:sz w:val="28"/>
          <w:szCs w:val="24"/>
        </w:rPr>
      </w:pPr>
      <w:r w:rsidRPr="00907CF1">
        <w:rPr>
          <w:rFonts w:asciiTheme="minorEastAsia" w:hAnsiTheme="minorEastAsia"/>
          <w:sz w:val="28"/>
          <w:szCs w:val="24"/>
        </w:rPr>
        <w:t xml:space="preserve">应取出伤口中碎玻璃或其它固体物，用蒸馏水洗后，涂上红药水，用绷带扎住，大伤口应按住主动脉以防大量出血，严重者急送医疗单位。 </w:t>
      </w:r>
    </w:p>
    <w:p w:rsidR="00C468D7" w:rsidRPr="00907CF1" w:rsidRDefault="00C468D7" w:rsidP="00C468D7">
      <w:pPr>
        <w:spacing w:line="360" w:lineRule="auto"/>
        <w:jc w:val="right"/>
        <w:rPr>
          <w:rFonts w:asciiTheme="minorEastAsia" w:hAnsiTheme="minorEastAsia"/>
          <w:sz w:val="28"/>
          <w:szCs w:val="24"/>
        </w:rPr>
      </w:pPr>
    </w:p>
    <w:p w:rsidR="00C468D7" w:rsidRPr="00907CF1" w:rsidRDefault="00C468D7" w:rsidP="00C468D7">
      <w:pPr>
        <w:spacing w:line="360" w:lineRule="auto"/>
        <w:jc w:val="right"/>
        <w:rPr>
          <w:rFonts w:asciiTheme="minorEastAsia" w:hAnsiTheme="minorEastAsia"/>
          <w:sz w:val="28"/>
          <w:szCs w:val="24"/>
        </w:rPr>
      </w:pPr>
    </w:p>
    <w:p w:rsidR="00C468D7" w:rsidRPr="00907CF1" w:rsidRDefault="00C468D7" w:rsidP="00C468D7">
      <w:pPr>
        <w:spacing w:line="360" w:lineRule="auto"/>
        <w:jc w:val="right"/>
        <w:rPr>
          <w:rFonts w:asciiTheme="minorEastAsia" w:hAnsiTheme="minorEastAsia"/>
          <w:sz w:val="28"/>
          <w:szCs w:val="24"/>
        </w:rPr>
      </w:pPr>
      <w:r w:rsidRPr="00907CF1">
        <w:rPr>
          <w:rFonts w:asciiTheme="minorEastAsia" w:hAnsiTheme="minorEastAsia"/>
          <w:sz w:val="28"/>
          <w:szCs w:val="24"/>
        </w:rPr>
        <w:t xml:space="preserve">文物与博物馆学系 </w:t>
      </w:r>
    </w:p>
    <w:p w:rsidR="00C468D7" w:rsidRPr="00907CF1" w:rsidRDefault="00C468D7" w:rsidP="00C468D7">
      <w:pPr>
        <w:spacing w:line="360" w:lineRule="auto"/>
        <w:jc w:val="right"/>
        <w:rPr>
          <w:rFonts w:asciiTheme="minorEastAsia" w:hAnsiTheme="minorEastAsia"/>
          <w:sz w:val="28"/>
          <w:szCs w:val="24"/>
        </w:rPr>
      </w:pPr>
      <w:r w:rsidRPr="00907CF1">
        <w:rPr>
          <w:rFonts w:asciiTheme="minorEastAsia" w:hAnsiTheme="minorEastAsia"/>
          <w:sz w:val="28"/>
          <w:szCs w:val="24"/>
        </w:rPr>
        <w:t xml:space="preserve">文物保护实验室 </w:t>
      </w:r>
    </w:p>
    <w:p w:rsidR="00C468D7" w:rsidRPr="00907CF1" w:rsidRDefault="00907CF1" w:rsidP="00C468D7">
      <w:pPr>
        <w:spacing w:line="360" w:lineRule="auto"/>
        <w:jc w:val="right"/>
        <w:rPr>
          <w:rFonts w:asciiTheme="minorEastAsia" w:hAnsiTheme="minorEastAsia"/>
          <w:sz w:val="28"/>
          <w:szCs w:val="24"/>
        </w:rPr>
      </w:pPr>
      <w:r w:rsidRPr="00907CF1">
        <w:rPr>
          <w:rFonts w:asciiTheme="minorEastAsia" w:hAnsiTheme="minorEastAsia" w:hint="eastAsia"/>
          <w:sz w:val="28"/>
          <w:szCs w:val="24"/>
        </w:rPr>
        <w:t>2020年4月18日</w:t>
      </w:r>
    </w:p>
    <w:p w:rsidR="00421B85" w:rsidRDefault="00421B85" w:rsidP="00C468D7">
      <w:pPr>
        <w:spacing w:line="360" w:lineRule="auto"/>
        <w:rPr>
          <w:rFonts w:asciiTheme="minorEastAsia" w:hAnsiTheme="minorEastAsia" w:hint="eastAsia"/>
          <w:sz w:val="24"/>
          <w:szCs w:val="24"/>
        </w:rPr>
      </w:pPr>
    </w:p>
    <w:p w:rsidR="00907CF1" w:rsidRDefault="00907CF1" w:rsidP="00C468D7">
      <w:pPr>
        <w:spacing w:line="360" w:lineRule="auto"/>
        <w:rPr>
          <w:rFonts w:asciiTheme="minorEastAsia" w:hAnsiTheme="minorEastAsia" w:hint="eastAsia"/>
          <w:sz w:val="24"/>
          <w:szCs w:val="24"/>
        </w:rPr>
      </w:pPr>
    </w:p>
    <w:p w:rsidR="00907CF1" w:rsidRPr="006D6A4B" w:rsidRDefault="00907CF1" w:rsidP="00907CF1">
      <w:pPr>
        <w:spacing w:line="360" w:lineRule="auto"/>
        <w:jc w:val="left"/>
        <w:rPr>
          <w:rFonts w:asciiTheme="minorEastAsia" w:hAnsiTheme="minorEastAsia"/>
          <w:sz w:val="28"/>
          <w:szCs w:val="28"/>
        </w:rPr>
      </w:pPr>
      <w:r>
        <w:rPr>
          <w:rFonts w:asciiTheme="minorEastAsia" w:hAnsiTheme="minorEastAsia" w:hint="eastAsia"/>
          <w:sz w:val="24"/>
          <w:szCs w:val="24"/>
        </w:rPr>
        <w:t>附：</w:t>
      </w:r>
      <w:r w:rsidRPr="006D6A4B">
        <w:rPr>
          <w:rFonts w:asciiTheme="minorEastAsia" w:hAnsiTheme="minorEastAsia" w:hint="eastAsia"/>
          <w:sz w:val="28"/>
          <w:szCs w:val="28"/>
        </w:rPr>
        <w:t>复旦大学</w:t>
      </w:r>
      <w:r>
        <w:rPr>
          <w:rFonts w:asciiTheme="minorEastAsia" w:hAnsiTheme="minorEastAsia" w:hint="eastAsia"/>
          <w:sz w:val="28"/>
          <w:szCs w:val="28"/>
        </w:rPr>
        <w:t>文物与博物馆学系</w:t>
      </w:r>
      <w:r w:rsidRPr="006D6A4B">
        <w:rPr>
          <w:rFonts w:asciiTheme="minorEastAsia" w:hAnsiTheme="minorEastAsia" w:hint="eastAsia"/>
          <w:sz w:val="28"/>
          <w:szCs w:val="28"/>
        </w:rPr>
        <w:t>新冠肺炎疫情防治应急预案</w:t>
      </w:r>
    </w:p>
    <w:p w:rsidR="00907CF1" w:rsidRPr="00907CF1" w:rsidRDefault="00907CF1" w:rsidP="00C468D7">
      <w:pPr>
        <w:spacing w:line="360" w:lineRule="auto"/>
        <w:rPr>
          <w:rFonts w:asciiTheme="minorEastAsia" w:hAnsiTheme="minorEastAsia" w:hint="eastAsia"/>
          <w:sz w:val="24"/>
          <w:szCs w:val="24"/>
        </w:rPr>
      </w:pPr>
    </w:p>
    <w:p w:rsidR="00907CF1" w:rsidRDefault="00907CF1" w:rsidP="00C468D7">
      <w:pPr>
        <w:spacing w:line="360" w:lineRule="auto"/>
        <w:rPr>
          <w:rFonts w:asciiTheme="minorEastAsia" w:hAnsiTheme="minorEastAsia" w:hint="eastAsia"/>
          <w:sz w:val="24"/>
          <w:szCs w:val="24"/>
        </w:rPr>
      </w:pPr>
    </w:p>
    <w:p w:rsidR="00907CF1" w:rsidRPr="006D6A4B" w:rsidRDefault="00907CF1" w:rsidP="00907CF1">
      <w:pPr>
        <w:spacing w:line="360" w:lineRule="auto"/>
        <w:jc w:val="center"/>
        <w:rPr>
          <w:rFonts w:asciiTheme="minorEastAsia" w:hAnsiTheme="minorEastAsia"/>
          <w:sz w:val="28"/>
          <w:szCs w:val="28"/>
        </w:rPr>
      </w:pPr>
      <w:r w:rsidRPr="006D6A4B">
        <w:rPr>
          <w:rFonts w:asciiTheme="minorEastAsia" w:hAnsiTheme="minorEastAsia" w:hint="eastAsia"/>
          <w:sz w:val="28"/>
          <w:szCs w:val="28"/>
        </w:rPr>
        <w:lastRenderedPageBreak/>
        <w:t>复旦大学</w:t>
      </w:r>
      <w:r>
        <w:rPr>
          <w:rFonts w:asciiTheme="minorEastAsia" w:hAnsiTheme="minorEastAsia" w:hint="eastAsia"/>
          <w:sz w:val="28"/>
          <w:szCs w:val="28"/>
        </w:rPr>
        <w:t>文物与博物馆学系</w:t>
      </w:r>
      <w:r w:rsidRPr="006D6A4B">
        <w:rPr>
          <w:rFonts w:asciiTheme="minorEastAsia" w:hAnsiTheme="minorEastAsia" w:hint="eastAsia"/>
          <w:sz w:val="28"/>
          <w:szCs w:val="28"/>
        </w:rPr>
        <w:t>新冠肺炎疫情防治应急预案</w:t>
      </w:r>
    </w:p>
    <w:p w:rsidR="00907CF1" w:rsidRDefault="00907CF1" w:rsidP="00907CF1">
      <w:pPr>
        <w:spacing w:line="360" w:lineRule="auto"/>
        <w:rPr>
          <w:rFonts w:asciiTheme="minorEastAsia" w:hAnsiTheme="minorEastAsia"/>
          <w:sz w:val="28"/>
          <w:szCs w:val="28"/>
        </w:rPr>
      </w:pPr>
    </w:p>
    <w:p w:rsidR="00907CF1" w:rsidRPr="006D6A4B" w:rsidRDefault="00907CF1" w:rsidP="00907CF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根据《复旦大学</w:t>
      </w:r>
      <w:r w:rsidRPr="006D6A4B">
        <w:rPr>
          <w:rFonts w:asciiTheme="minorEastAsia" w:hAnsiTheme="minorEastAsia" w:hint="eastAsia"/>
          <w:sz w:val="28"/>
          <w:szCs w:val="28"/>
        </w:rPr>
        <w:t>新冠肺炎疫情防治应急预案</w:t>
      </w:r>
      <w:r>
        <w:rPr>
          <w:rFonts w:asciiTheme="minorEastAsia" w:hAnsiTheme="minorEastAsia" w:hint="eastAsia"/>
          <w:sz w:val="28"/>
          <w:szCs w:val="28"/>
        </w:rPr>
        <w:t>》，</w:t>
      </w:r>
      <w:r w:rsidRPr="006D6A4B">
        <w:rPr>
          <w:rFonts w:asciiTheme="minorEastAsia" w:hAnsiTheme="minorEastAsia" w:hint="eastAsia"/>
          <w:sz w:val="28"/>
          <w:szCs w:val="28"/>
        </w:rPr>
        <w:t>按照传染病疫情“早发现、早诊断、早报告、早隔离、早治疗”的工作要求，</w:t>
      </w:r>
      <w:r>
        <w:rPr>
          <w:rFonts w:asciiTheme="minorEastAsia" w:hAnsiTheme="minorEastAsia" w:hint="eastAsia"/>
          <w:sz w:val="28"/>
          <w:szCs w:val="28"/>
        </w:rPr>
        <w:t>结合本系实际情况，</w:t>
      </w:r>
      <w:r w:rsidRPr="006D6A4B">
        <w:rPr>
          <w:rFonts w:asciiTheme="minorEastAsia" w:hAnsiTheme="minorEastAsia" w:hint="eastAsia"/>
          <w:sz w:val="28"/>
          <w:szCs w:val="28"/>
        </w:rPr>
        <w:t>制定本应急预案</w:t>
      </w:r>
      <w:r>
        <w:rPr>
          <w:rFonts w:asciiTheme="minorEastAsia" w:hAnsiTheme="minorEastAsia" w:hint="eastAsia"/>
          <w:sz w:val="28"/>
          <w:szCs w:val="28"/>
        </w:rPr>
        <w:t>：</w:t>
      </w:r>
    </w:p>
    <w:p w:rsidR="00907CF1" w:rsidRDefault="00907CF1" w:rsidP="00907CF1">
      <w:pPr>
        <w:spacing w:line="360" w:lineRule="auto"/>
        <w:rPr>
          <w:rFonts w:asciiTheme="minorEastAsia" w:hAnsiTheme="minorEastAsia"/>
          <w:b/>
          <w:sz w:val="28"/>
          <w:szCs w:val="28"/>
        </w:rPr>
      </w:pPr>
    </w:p>
    <w:p w:rsidR="00907CF1" w:rsidRPr="006D6A4B" w:rsidRDefault="00907CF1" w:rsidP="00907CF1">
      <w:pPr>
        <w:spacing w:line="360" w:lineRule="auto"/>
        <w:rPr>
          <w:rFonts w:asciiTheme="minorEastAsia" w:hAnsiTheme="minorEastAsia"/>
          <w:b/>
          <w:sz w:val="28"/>
          <w:szCs w:val="28"/>
        </w:rPr>
      </w:pPr>
      <w:r w:rsidRPr="006D6A4B">
        <w:rPr>
          <w:rFonts w:asciiTheme="minorEastAsia" w:hAnsiTheme="minorEastAsia" w:hint="eastAsia"/>
          <w:b/>
          <w:sz w:val="28"/>
          <w:szCs w:val="28"/>
        </w:rPr>
        <w:t>一、出现健康异常人员</w:t>
      </w:r>
    </w:p>
    <w:p w:rsidR="00907CF1" w:rsidRPr="006D6A4B" w:rsidRDefault="00907CF1" w:rsidP="00907CF1">
      <w:pPr>
        <w:spacing w:line="360" w:lineRule="auto"/>
        <w:ind w:firstLineChars="200" w:firstLine="560"/>
        <w:rPr>
          <w:rFonts w:asciiTheme="minorEastAsia" w:hAnsiTheme="minorEastAsia"/>
          <w:sz w:val="28"/>
          <w:szCs w:val="28"/>
        </w:rPr>
      </w:pPr>
      <w:r w:rsidRPr="006D6A4B">
        <w:rPr>
          <w:rFonts w:asciiTheme="minorEastAsia" w:hAnsiTheme="minorEastAsia" w:hint="eastAsia"/>
          <w:sz w:val="28"/>
          <w:szCs w:val="28"/>
        </w:rPr>
        <w:t>在体温检测过程中发现体温超过</w:t>
      </w:r>
      <w:r w:rsidRPr="006D6A4B">
        <w:rPr>
          <w:rFonts w:asciiTheme="minorEastAsia" w:hAnsiTheme="minorEastAsia"/>
          <w:sz w:val="28"/>
          <w:szCs w:val="28"/>
        </w:rPr>
        <w:t>37.3</w:t>
      </w:r>
      <w:r w:rsidRPr="006D6A4B">
        <w:rPr>
          <w:rFonts w:asciiTheme="minorEastAsia" w:hAnsiTheme="minorEastAsia" w:hint="eastAsia"/>
          <w:sz w:val="28"/>
          <w:szCs w:val="28"/>
        </w:rPr>
        <w:t>℃的人员，经复测后体温依然异常的，采取以下措施。</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1.</w:t>
      </w:r>
      <w:r w:rsidRPr="006D6A4B">
        <w:rPr>
          <w:rFonts w:asciiTheme="minorEastAsia" w:hAnsiTheme="minorEastAsia" w:hint="eastAsia"/>
          <w:sz w:val="28"/>
          <w:szCs w:val="28"/>
        </w:rPr>
        <w:t>迅速报告。经核实身份，</w:t>
      </w:r>
      <w:r>
        <w:rPr>
          <w:rFonts w:asciiTheme="minorEastAsia" w:hAnsiTheme="minorEastAsia" w:hint="eastAsia"/>
          <w:sz w:val="28"/>
          <w:szCs w:val="28"/>
        </w:rPr>
        <w:t>通知本系疫情防控工作小组，迅速</w:t>
      </w:r>
      <w:r w:rsidRPr="006D6A4B">
        <w:rPr>
          <w:rFonts w:asciiTheme="minorEastAsia" w:hAnsiTheme="minorEastAsia" w:hint="eastAsia"/>
          <w:sz w:val="28"/>
          <w:szCs w:val="28"/>
        </w:rPr>
        <w:t>向管理部门报告（安保人员向保卫处报告，食堂工作人员向总务处报告，寝室管理员向学</w:t>
      </w:r>
      <w:proofErr w:type="gramStart"/>
      <w:r w:rsidRPr="006D6A4B">
        <w:rPr>
          <w:rFonts w:asciiTheme="minorEastAsia" w:hAnsiTheme="minorEastAsia" w:hint="eastAsia"/>
          <w:sz w:val="28"/>
          <w:szCs w:val="28"/>
        </w:rPr>
        <w:t>研</w:t>
      </w:r>
      <w:proofErr w:type="gramEnd"/>
      <w:r w:rsidRPr="006D6A4B">
        <w:rPr>
          <w:rFonts w:asciiTheme="minorEastAsia" w:hAnsiTheme="minorEastAsia" w:hint="eastAsia"/>
          <w:sz w:val="28"/>
          <w:szCs w:val="28"/>
        </w:rPr>
        <w:t>工、留学生管理部门报告，其他检测地点向本单位报告）。相关管理部门接报后，迅速报总务处。</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2.</w:t>
      </w:r>
      <w:r w:rsidRPr="006D6A4B">
        <w:rPr>
          <w:rFonts w:asciiTheme="minorEastAsia" w:hAnsiTheme="minorEastAsia" w:hint="eastAsia"/>
          <w:sz w:val="28"/>
          <w:szCs w:val="28"/>
        </w:rPr>
        <w:t>应急隔离。第一时间将体温异常人员带离人群密集地点进行应急隔离。有条件的地点设立应急隔离点，其他地点指定专门房间或空间。限制体温异常人员随意移动，看护人员做好防护措施、保持距离，等候送医。</w:t>
      </w:r>
      <w:r w:rsidRPr="006D6A4B">
        <w:rPr>
          <w:rFonts w:asciiTheme="minorEastAsia" w:hAnsiTheme="minorEastAsia"/>
          <w:sz w:val="28"/>
          <w:szCs w:val="28"/>
        </w:rPr>
        <w:t>3.</w:t>
      </w:r>
      <w:r w:rsidRPr="006D6A4B">
        <w:rPr>
          <w:rFonts w:asciiTheme="minorEastAsia" w:hAnsiTheme="minorEastAsia" w:hint="eastAsia"/>
          <w:sz w:val="28"/>
          <w:szCs w:val="28"/>
        </w:rPr>
        <w:t>及时送医。总务处指定专用车辆将有关人员送至就近指定医疗机构的发热门诊就诊。指定专用车辆驾驶员应佩戴口罩、护目镜、手套、工作服等防护用品，车辆使用后及时消毒。疫情防控期间，指定车辆不作其他用途。发热门诊建议按就近原则就医。</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杨浦区：长海医院（区驻点联络人丁晴雪</w:t>
      </w:r>
      <w:r w:rsidRPr="006D6A4B">
        <w:rPr>
          <w:rFonts w:asciiTheme="minorEastAsia" w:hAnsiTheme="minorEastAsia"/>
          <w:sz w:val="28"/>
          <w:szCs w:val="28"/>
        </w:rPr>
        <w:t>13601695901</w:t>
      </w:r>
      <w:r w:rsidRPr="006D6A4B">
        <w:rPr>
          <w:rFonts w:asciiTheme="minorEastAsia" w:hAnsiTheme="minorEastAsia" w:hint="eastAsia"/>
          <w:sz w:val="28"/>
          <w:szCs w:val="28"/>
        </w:rPr>
        <w:t>）；</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肺科医院（区驻点联络人张慧</w:t>
      </w:r>
      <w:r w:rsidRPr="006D6A4B">
        <w:rPr>
          <w:rFonts w:asciiTheme="minorEastAsia" w:hAnsiTheme="minorEastAsia"/>
          <w:sz w:val="28"/>
          <w:szCs w:val="28"/>
        </w:rPr>
        <w:t>18917693587</w:t>
      </w:r>
      <w:r w:rsidRPr="006D6A4B">
        <w:rPr>
          <w:rFonts w:asciiTheme="minorEastAsia" w:hAnsiTheme="minorEastAsia" w:hint="eastAsia"/>
          <w:sz w:val="28"/>
          <w:szCs w:val="28"/>
        </w:rPr>
        <w:t>）；</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徐汇区：中山医院；</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浦东新区：上海中医药大学附属曙光医院。</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lastRenderedPageBreak/>
        <w:t>外籍师生指定以下发热门诊：</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杨浦区就近至上海市第一人民医院；</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徐汇区就近至中山医院；</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浦东新区就近至上海交通大学医学院附属仁济医院。</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4.</w:t>
      </w:r>
      <w:r w:rsidRPr="006D6A4B">
        <w:rPr>
          <w:rFonts w:asciiTheme="minorEastAsia" w:hAnsiTheme="minorEastAsia" w:hint="eastAsia"/>
          <w:sz w:val="28"/>
          <w:szCs w:val="28"/>
        </w:rPr>
        <w:t>观察治疗。医疗机构检查结果排除新冠肺炎，经治疗后安排至隔离点进行医学观察</w:t>
      </w:r>
      <w:r w:rsidRPr="006D6A4B">
        <w:rPr>
          <w:rFonts w:asciiTheme="minorEastAsia" w:hAnsiTheme="minorEastAsia"/>
          <w:sz w:val="28"/>
          <w:szCs w:val="28"/>
        </w:rPr>
        <w:t xml:space="preserve">14 </w:t>
      </w:r>
      <w:r w:rsidRPr="006D6A4B">
        <w:rPr>
          <w:rFonts w:asciiTheme="minorEastAsia" w:hAnsiTheme="minorEastAsia" w:hint="eastAsia"/>
          <w:sz w:val="28"/>
          <w:szCs w:val="28"/>
        </w:rPr>
        <w:t>天。医疗机构检查结果为新冠病毒肺炎，收入定点医院治疗。</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5.</w:t>
      </w:r>
      <w:r w:rsidRPr="006D6A4B">
        <w:rPr>
          <w:rFonts w:asciiTheme="minorEastAsia" w:hAnsiTheme="minorEastAsia" w:hint="eastAsia"/>
          <w:sz w:val="28"/>
          <w:szCs w:val="28"/>
        </w:rPr>
        <w:t>联防联控。如系确诊或疑似病例，第一时间报告学校领导，按规定报上级教育、卫生主管部门，通报所在区、街道主管部门。</w:t>
      </w:r>
    </w:p>
    <w:p w:rsidR="00907CF1" w:rsidRDefault="00907CF1" w:rsidP="00907CF1">
      <w:pPr>
        <w:spacing w:line="360" w:lineRule="auto"/>
        <w:rPr>
          <w:rFonts w:asciiTheme="minorEastAsia" w:hAnsiTheme="minorEastAsia"/>
          <w:sz w:val="28"/>
          <w:szCs w:val="28"/>
        </w:rPr>
      </w:pP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二、出现确诊患者</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hint="eastAsia"/>
          <w:sz w:val="28"/>
          <w:szCs w:val="28"/>
        </w:rPr>
        <w:t>相关人员经确诊为新冠病毒肺炎的，做好以下措施。</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1.</w:t>
      </w:r>
      <w:r w:rsidRPr="006D6A4B">
        <w:rPr>
          <w:rFonts w:asciiTheme="minorEastAsia" w:hAnsiTheme="minorEastAsia" w:hint="eastAsia"/>
          <w:sz w:val="28"/>
          <w:szCs w:val="28"/>
        </w:rPr>
        <w:t>环境消杀。</w:t>
      </w:r>
      <w:proofErr w:type="gramStart"/>
      <w:r w:rsidRPr="006D6A4B">
        <w:rPr>
          <w:rFonts w:asciiTheme="minorEastAsia" w:hAnsiTheme="minorEastAsia" w:hint="eastAsia"/>
          <w:sz w:val="28"/>
          <w:szCs w:val="28"/>
        </w:rPr>
        <w:t>经疾控部门</w:t>
      </w:r>
      <w:proofErr w:type="gramEnd"/>
      <w:r w:rsidRPr="006D6A4B">
        <w:rPr>
          <w:rFonts w:asciiTheme="minorEastAsia" w:hAnsiTheme="minorEastAsia" w:hint="eastAsia"/>
          <w:sz w:val="28"/>
          <w:szCs w:val="28"/>
        </w:rPr>
        <w:t>检测确诊或疑似病例的，总务处</w:t>
      </w:r>
      <w:proofErr w:type="gramStart"/>
      <w:r w:rsidRPr="006D6A4B">
        <w:rPr>
          <w:rFonts w:asciiTheme="minorEastAsia" w:hAnsiTheme="minorEastAsia" w:hint="eastAsia"/>
          <w:sz w:val="28"/>
          <w:szCs w:val="28"/>
        </w:rPr>
        <w:t>联系疾控部门</w:t>
      </w:r>
      <w:proofErr w:type="gramEnd"/>
      <w:r w:rsidRPr="006D6A4B">
        <w:rPr>
          <w:rFonts w:asciiTheme="minorEastAsia" w:hAnsiTheme="minorEastAsia" w:hint="eastAsia"/>
          <w:sz w:val="28"/>
          <w:szCs w:val="28"/>
        </w:rPr>
        <w:t>对其曾</w:t>
      </w:r>
      <w:proofErr w:type="gramStart"/>
      <w:r w:rsidRPr="006D6A4B">
        <w:rPr>
          <w:rFonts w:asciiTheme="minorEastAsia" w:hAnsiTheme="minorEastAsia" w:hint="eastAsia"/>
          <w:sz w:val="28"/>
          <w:szCs w:val="28"/>
        </w:rPr>
        <w:t>处区域</w:t>
      </w:r>
      <w:proofErr w:type="gramEnd"/>
      <w:r w:rsidRPr="006D6A4B">
        <w:rPr>
          <w:rFonts w:asciiTheme="minorEastAsia" w:hAnsiTheme="minorEastAsia" w:hint="eastAsia"/>
          <w:sz w:val="28"/>
          <w:szCs w:val="28"/>
        </w:rPr>
        <w:t>进行消杀。</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2.</w:t>
      </w:r>
      <w:r w:rsidRPr="006D6A4B">
        <w:rPr>
          <w:rFonts w:asciiTheme="minorEastAsia" w:hAnsiTheme="minorEastAsia" w:hint="eastAsia"/>
          <w:sz w:val="28"/>
          <w:szCs w:val="28"/>
        </w:rPr>
        <w:t>人员摸排。</w:t>
      </w:r>
      <w:proofErr w:type="gramStart"/>
      <w:r w:rsidRPr="006D6A4B">
        <w:rPr>
          <w:rFonts w:asciiTheme="minorEastAsia" w:hAnsiTheme="minorEastAsia" w:hint="eastAsia"/>
          <w:sz w:val="28"/>
          <w:szCs w:val="28"/>
        </w:rPr>
        <w:t>根据疾控部门</w:t>
      </w:r>
      <w:proofErr w:type="gramEnd"/>
      <w:r w:rsidRPr="006D6A4B">
        <w:rPr>
          <w:rFonts w:asciiTheme="minorEastAsia" w:hAnsiTheme="minorEastAsia" w:hint="eastAsia"/>
          <w:sz w:val="28"/>
          <w:szCs w:val="28"/>
        </w:rPr>
        <w:t>流行病学调查情况及要求落实防控工作，公开确诊患者的行动轨迹，</w:t>
      </w:r>
      <w:proofErr w:type="gramStart"/>
      <w:r w:rsidRPr="006D6A4B">
        <w:rPr>
          <w:rFonts w:asciiTheme="minorEastAsia" w:hAnsiTheme="minorEastAsia" w:hint="eastAsia"/>
          <w:sz w:val="28"/>
          <w:szCs w:val="28"/>
        </w:rPr>
        <w:t>在疾控部门</w:t>
      </w:r>
      <w:proofErr w:type="gramEnd"/>
      <w:r w:rsidRPr="006D6A4B">
        <w:rPr>
          <w:rFonts w:asciiTheme="minorEastAsia" w:hAnsiTheme="minorEastAsia" w:hint="eastAsia"/>
          <w:sz w:val="28"/>
          <w:szCs w:val="28"/>
        </w:rPr>
        <w:t>指导下，迅速找到密切接触者。校园摄像头全部开启，便于进行轨迹分析。</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3.</w:t>
      </w:r>
      <w:r w:rsidRPr="006D6A4B">
        <w:rPr>
          <w:rFonts w:asciiTheme="minorEastAsia" w:hAnsiTheme="minorEastAsia" w:hint="eastAsia"/>
          <w:sz w:val="28"/>
          <w:szCs w:val="28"/>
        </w:rPr>
        <w:t>隔离观察。</w:t>
      </w:r>
      <w:proofErr w:type="gramStart"/>
      <w:r w:rsidRPr="006D6A4B">
        <w:rPr>
          <w:rFonts w:asciiTheme="minorEastAsia" w:hAnsiTheme="minorEastAsia" w:hint="eastAsia"/>
          <w:sz w:val="28"/>
          <w:szCs w:val="28"/>
        </w:rPr>
        <w:t>在疾控部门</w:t>
      </w:r>
      <w:proofErr w:type="gramEnd"/>
      <w:r w:rsidRPr="006D6A4B">
        <w:rPr>
          <w:rFonts w:asciiTheme="minorEastAsia" w:hAnsiTheme="minorEastAsia" w:hint="eastAsia"/>
          <w:sz w:val="28"/>
          <w:szCs w:val="28"/>
        </w:rPr>
        <w:t>指导下，对密切接触者进行隔离。教师进行居家隔离观察，学生到集中隔离观察点进行隔离观察。隔离观察人员身体出现异常，</w:t>
      </w:r>
      <w:proofErr w:type="gramStart"/>
      <w:r w:rsidRPr="006D6A4B">
        <w:rPr>
          <w:rFonts w:asciiTheme="minorEastAsia" w:hAnsiTheme="minorEastAsia" w:hint="eastAsia"/>
          <w:sz w:val="28"/>
          <w:szCs w:val="28"/>
        </w:rPr>
        <w:t>通知疾控部门</w:t>
      </w:r>
      <w:proofErr w:type="gramEnd"/>
      <w:r w:rsidRPr="006D6A4B">
        <w:rPr>
          <w:rFonts w:asciiTheme="minorEastAsia" w:hAnsiTheme="minorEastAsia" w:hint="eastAsia"/>
          <w:sz w:val="28"/>
          <w:szCs w:val="28"/>
        </w:rPr>
        <w:t>，迅速送医。（疑似病例人员排除确诊并进行</w:t>
      </w:r>
      <w:r w:rsidRPr="006D6A4B">
        <w:rPr>
          <w:rFonts w:asciiTheme="minorEastAsia" w:hAnsiTheme="minorEastAsia"/>
          <w:sz w:val="28"/>
          <w:szCs w:val="28"/>
        </w:rPr>
        <w:t xml:space="preserve">14 </w:t>
      </w:r>
      <w:r w:rsidRPr="006D6A4B">
        <w:rPr>
          <w:rFonts w:asciiTheme="minorEastAsia" w:hAnsiTheme="minorEastAsia" w:hint="eastAsia"/>
          <w:sz w:val="28"/>
          <w:szCs w:val="28"/>
        </w:rPr>
        <w:t>日医学观察时，相关接触者不解除隔离观察。待疑似病例人员接触医学观察身体无异常，相关接触者身体无异常，解除隔离观察）</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4.</w:t>
      </w:r>
      <w:r w:rsidRPr="006D6A4B">
        <w:rPr>
          <w:rFonts w:asciiTheme="minorEastAsia" w:hAnsiTheme="minorEastAsia" w:hint="eastAsia"/>
          <w:sz w:val="28"/>
          <w:szCs w:val="28"/>
        </w:rPr>
        <w:t>心理疏导。对师生做好心理疏导，避免恐慌情绪。</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t>5.</w:t>
      </w:r>
      <w:r w:rsidRPr="006D6A4B">
        <w:rPr>
          <w:rFonts w:asciiTheme="minorEastAsia" w:hAnsiTheme="minorEastAsia" w:hint="eastAsia"/>
          <w:sz w:val="28"/>
          <w:szCs w:val="28"/>
        </w:rPr>
        <w:t>配合调查。</w:t>
      </w:r>
      <w:proofErr w:type="gramStart"/>
      <w:r w:rsidRPr="006D6A4B">
        <w:rPr>
          <w:rFonts w:asciiTheme="minorEastAsia" w:hAnsiTheme="minorEastAsia" w:hint="eastAsia"/>
          <w:sz w:val="28"/>
          <w:szCs w:val="28"/>
        </w:rPr>
        <w:t>配合疾控中心</w:t>
      </w:r>
      <w:proofErr w:type="gramEnd"/>
      <w:r w:rsidRPr="006D6A4B">
        <w:rPr>
          <w:rFonts w:asciiTheme="minorEastAsia" w:hAnsiTheme="minorEastAsia" w:hint="eastAsia"/>
          <w:sz w:val="28"/>
          <w:szCs w:val="28"/>
        </w:rPr>
        <w:t>等部门开展流行病学调查。</w:t>
      </w:r>
    </w:p>
    <w:p w:rsidR="00907CF1" w:rsidRPr="006D6A4B" w:rsidRDefault="00907CF1" w:rsidP="00907CF1">
      <w:pPr>
        <w:spacing w:line="360" w:lineRule="auto"/>
        <w:rPr>
          <w:rFonts w:asciiTheme="minorEastAsia" w:hAnsiTheme="minorEastAsia"/>
          <w:sz w:val="28"/>
          <w:szCs w:val="28"/>
        </w:rPr>
      </w:pPr>
      <w:r w:rsidRPr="006D6A4B">
        <w:rPr>
          <w:rFonts w:asciiTheme="minorEastAsia" w:hAnsiTheme="minorEastAsia"/>
          <w:sz w:val="28"/>
          <w:szCs w:val="28"/>
        </w:rPr>
        <w:lastRenderedPageBreak/>
        <w:t>6.</w:t>
      </w:r>
      <w:r w:rsidRPr="006D6A4B">
        <w:rPr>
          <w:rFonts w:asciiTheme="minorEastAsia" w:hAnsiTheme="minorEastAsia" w:hint="eastAsia"/>
          <w:sz w:val="28"/>
          <w:szCs w:val="28"/>
        </w:rPr>
        <w:t>封闭空间。如发现确诊病例，迅速关闭。</w:t>
      </w:r>
    </w:p>
    <w:p w:rsidR="00907CF1" w:rsidRDefault="00907CF1" w:rsidP="00907CF1">
      <w:pPr>
        <w:spacing w:line="360" w:lineRule="auto"/>
        <w:rPr>
          <w:rFonts w:asciiTheme="minorEastAsia" w:hAnsiTheme="minorEastAsia"/>
          <w:sz w:val="28"/>
          <w:szCs w:val="28"/>
        </w:rPr>
      </w:pPr>
    </w:p>
    <w:p w:rsidR="00907CF1" w:rsidRDefault="00907CF1" w:rsidP="00907CF1">
      <w:pPr>
        <w:spacing w:line="360" w:lineRule="auto"/>
        <w:ind w:firstLineChars="200" w:firstLine="560"/>
        <w:rPr>
          <w:rFonts w:asciiTheme="minorEastAsia" w:hAnsiTheme="minorEastAsia"/>
          <w:sz w:val="28"/>
          <w:szCs w:val="28"/>
        </w:rPr>
      </w:pPr>
      <w:r w:rsidRPr="006D6A4B">
        <w:rPr>
          <w:rFonts w:asciiTheme="minorEastAsia" w:hAnsiTheme="minorEastAsia" w:hint="eastAsia"/>
          <w:sz w:val="28"/>
          <w:szCs w:val="28"/>
        </w:rPr>
        <w:t>视流行病学调查情况和</w:t>
      </w:r>
      <w:proofErr w:type="gramStart"/>
      <w:r w:rsidRPr="006D6A4B">
        <w:rPr>
          <w:rFonts w:asciiTheme="minorEastAsia" w:hAnsiTheme="minorEastAsia" w:hint="eastAsia"/>
          <w:sz w:val="28"/>
          <w:szCs w:val="28"/>
        </w:rPr>
        <w:t>继发</w:t>
      </w:r>
      <w:proofErr w:type="gramEnd"/>
      <w:r w:rsidRPr="006D6A4B">
        <w:rPr>
          <w:rFonts w:asciiTheme="minorEastAsia" w:hAnsiTheme="minorEastAsia" w:hint="eastAsia"/>
          <w:sz w:val="28"/>
          <w:szCs w:val="28"/>
        </w:rPr>
        <w:t>病例情况，</w:t>
      </w:r>
      <w:proofErr w:type="gramStart"/>
      <w:r w:rsidRPr="006D6A4B">
        <w:rPr>
          <w:rFonts w:asciiTheme="minorEastAsia" w:hAnsiTheme="minorEastAsia" w:hint="eastAsia"/>
          <w:sz w:val="28"/>
          <w:szCs w:val="28"/>
        </w:rPr>
        <w:t>在疾控部门</w:t>
      </w:r>
      <w:proofErr w:type="gramEnd"/>
      <w:r w:rsidRPr="006D6A4B">
        <w:rPr>
          <w:rFonts w:asciiTheme="minorEastAsia" w:hAnsiTheme="minorEastAsia" w:hint="eastAsia"/>
          <w:sz w:val="28"/>
          <w:szCs w:val="28"/>
        </w:rPr>
        <w:t>建议指导下，报经上级批准，对相关空间、楼宇乃至园区进行封闭。如疫情大规模爆发，封闭学校。封闭期间，限制人员进出。</w:t>
      </w:r>
    </w:p>
    <w:p w:rsidR="00907CF1" w:rsidRDefault="00907CF1" w:rsidP="00907CF1">
      <w:pPr>
        <w:spacing w:line="360" w:lineRule="auto"/>
        <w:ind w:firstLineChars="200" w:firstLine="560"/>
        <w:rPr>
          <w:rFonts w:asciiTheme="minorEastAsia" w:hAnsiTheme="minorEastAsia"/>
          <w:sz w:val="28"/>
          <w:szCs w:val="28"/>
        </w:rPr>
      </w:pPr>
    </w:p>
    <w:p w:rsidR="00907CF1" w:rsidRDefault="00907CF1" w:rsidP="00907CF1">
      <w:pPr>
        <w:spacing w:line="360" w:lineRule="auto"/>
        <w:ind w:firstLineChars="200" w:firstLine="560"/>
        <w:rPr>
          <w:rFonts w:asciiTheme="minorEastAsia" w:hAnsiTheme="minorEastAsia"/>
          <w:sz w:val="28"/>
          <w:szCs w:val="28"/>
        </w:rPr>
      </w:pPr>
    </w:p>
    <w:p w:rsidR="00907CF1" w:rsidRDefault="00907CF1" w:rsidP="00907CF1">
      <w:pPr>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复旦大学文物与博物馆学系</w:t>
      </w:r>
    </w:p>
    <w:p w:rsidR="00907CF1" w:rsidRPr="00713863" w:rsidRDefault="00907CF1" w:rsidP="00907CF1">
      <w:pPr>
        <w:spacing w:line="360" w:lineRule="auto"/>
        <w:ind w:firstLineChars="200" w:firstLine="560"/>
        <w:jc w:val="right"/>
        <w:rPr>
          <w:rFonts w:asciiTheme="minorEastAsia" w:hAnsiTheme="minorEastAsia"/>
          <w:sz w:val="28"/>
          <w:szCs w:val="28"/>
        </w:rPr>
      </w:pPr>
      <w:r>
        <w:rPr>
          <w:rFonts w:asciiTheme="minorEastAsia" w:hAnsiTheme="minorEastAsia"/>
          <w:sz w:val="28"/>
          <w:szCs w:val="28"/>
        </w:rPr>
        <w:t>2020</w:t>
      </w:r>
      <w:r>
        <w:rPr>
          <w:rFonts w:asciiTheme="minorEastAsia" w:hAnsiTheme="minorEastAsia" w:hint="eastAsia"/>
          <w:sz w:val="28"/>
          <w:szCs w:val="28"/>
        </w:rPr>
        <w:t>年</w:t>
      </w:r>
      <w:r>
        <w:rPr>
          <w:rFonts w:asciiTheme="minorEastAsia" w:hAnsiTheme="minorEastAsia"/>
          <w:sz w:val="28"/>
          <w:szCs w:val="28"/>
        </w:rPr>
        <w:t>2</w:t>
      </w:r>
      <w:r>
        <w:rPr>
          <w:rFonts w:asciiTheme="minorEastAsia" w:hAnsiTheme="minorEastAsia" w:hint="eastAsia"/>
          <w:sz w:val="28"/>
          <w:szCs w:val="28"/>
        </w:rPr>
        <w:t>月</w:t>
      </w:r>
      <w:r>
        <w:rPr>
          <w:rFonts w:asciiTheme="minorEastAsia" w:hAnsiTheme="minorEastAsia"/>
          <w:sz w:val="28"/>
          <w:szCs w:val="28"/>
        </w:rPr>
        <w:t>24</w:t>
      </w:r>
      <w:r>
        <w:rPr>
          <w:rFonts w:asciiTheme="minorEastAsia" w:hAnsiTheme="minorEastAsia" w:hint="eastAsia"/>
          <w:sz w:val="28"/>
          <w:szCs w:val="28"/>
        </w:rPr>
        <w:t>日</w:t>
      </w:r>
    </w:p>
    <w:p w:rsidR="00907CF1" w:rsidRDefault="00907CF1" w:rsidP="00C468D7">
      <w:pPr>
        <w:spacing w:line="360" w:lineRule="auto"/>
        <w:rPr>
          <w:rFonts w:asciiTheme="minorEastAsia" w:hAnsiTheme="minorEastAsia" w:hint="eastAsia"/>
          <w:sz w:val="24"/>
          <w:szCs w:val="24"/>
        </w:rPr>
      </w:pPr>
    </w:p>
    <w:sectPr w:rsidR="00907CF1" w:rsidSect="00BF748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0A" w:rsidRDefault="00D0040A" w:rsidP="00A43697">
      <w:r>
        <w:separator/>
      </w:r>
    </w:p>
  </w:endnote>
  <w:endnote w:type="continuationSeparator" w:id="0">
    <w:p w:rsidR="00D0040A" w:rsidRDefault="00D0040A" w:rsidP="00A43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0A" w:rsidRDefault="00D0040A" w:rsidP="00A43697">
      <w:r>
        <w:separator/>
      </w:r>
    </w:p>
  </w:footnote>
  <w:footnote w:type="continuationSeparator" w:id="0">
    <w:p w:rsidR="00D0040A" w:rsidRDefault="00D0040A" w:rsidP="00A43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97CB1"/>
    <w:multiLevelType w:val="hybridMultilevel"/>
    <w:tmpl w:val="FCEAA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46DFC8"/>
    <w:multiLevelType w:val="hybridMultilevel"/>
    <w:tmpl w:val="888BF0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4C88D"/>
    <w:multiLevelType w:val="hybridMultilevel"/>
    <w:tmpl w:val="4C233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5A5337"/>
    <w:multiLevelType w:val="hybridMultilevel"/>
    <w:tmpl w:val="D314E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205D96E"/>
    <w:multiLevelType w:val="hybridMultilevel"/>
    <w:tmpl w:val="504169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1EF60AF"/>
    <w:multiLevelType w:val="hybridMultilevel"/>
    <w:tmpl w:val="0E9F7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68D7"/>
    <w:rsid w:val="00412ED6"/>
    <w:rsid w:val="00421B85"/>
    <w:rsid w:val="00907CF1"/>
    <w:rsid w:val="00A43697"/>
    <w:rsid w:val="00B44618"/>
    <w:rsid w:val="00C468D7"/>
    <w:rsid w:val="00D00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8D7"/>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A43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697"/>
    <w:rPr>
      <w:sz w:val="18"/>
      <w:szCs w:val="18"/>
    </w:rPr>
  </w:style>
  <w:style w:type="paragraph" w:styleId="a4">
    <w:name w:val="footer"/>
    <w:basedOn w:val="a"/>
    <w:link w:val="Char0"/>
    <w:uiPriority w:val="99"/>
    <w:semiHidden/>
    <w:unhideWhenUsed/>
    <w:rsid w:val="00A43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6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2020-04-18T02:04:00Z</dcterms:created>
  <dcterms:modified xsi:type="dcterms:W3CDTF">2020-04-18T02:08:00Z</dcterms:modified>
</cp:coreProperties>
</file>